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3" w:rsidRPr="003B31E6" w:rsidRDefault="00EC3433" w:rsidP="00FE687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3B31E6">
        <w:rPr>
          <w:sz w:val="24"/>
          <w:szCs w:val="24"/>
        </w:rPr>
        <w:t>FIRST DAY OF THE REGULAR SESSION OF THE</w:t>
      </w:r>
    </w:p>
    <w:p w:rsidR="001A1B7C" w:rsidRPr="003B31E6" w:rsidRDefault="00EC3433" w:rsidP="00FE6875">
      <w:pPr>
        <w:spacing w:after="0" w:line="240" w:lineRule="auto"/>
        <w:jc w:val="center"/>
        <w:rPr>
          <w:sz w:val="24"/>
          <w:szCs w:val="24"/>
        </w:rPr>
      </w:pPr>
      <w:r w:rsidRPr="003B31E6">
        <w:rPr>
          <w:sz w:val="24"/>
          <w:szCs w:val="24"/>
        </w:rPr>
        <w:t>CAMAS COUNTY COMMISSIONERS MEETING</w:t>
      </w:r>
    </w:p>
    <w:p w:rsidR="001A1B7C" w:rsidRPr="003B31E6" w:rsidRDefault="001A1B7C" w:rsidP="00FE6875">
      <w:pPr>
        <w:spacing w:after="0" w:line="240" w:lineRule="auto"/>
        <w:jc w:val="center"/>
        <w:rPr>
          <w:sz w:val="24"/>
          <w:szCs w:val="24"/>
        </w:rPr>
      </w:pPr>
      <w:r w:rsidRPr="003B31E6">
        <w:rPr>
          <w:sz w:val="24"/>
          <w:szCs w:val="24"/>
        </w:rPr>
        <w:t>November 13, 2017</w:t>
      </w:r>
    </w:p>
    <w:p w:rsidR="00FE6875" w:rsidRPr="001A1B7C" w:rsidRDefault="00FE6875" w:rsidP="00FE6875">
      <w:pPr>
        <w:spacing w:after="0" w:line="240" w:lineRule="auto"/>
        <w:jc w:val="center"/>
        <w:rPr>
          <w:b/>
          <w:sz w:val="28"/>
          <w:szCs w:val="28"/>
        </w:rPr>
      </w:pPr>
    </w:p>
    <w:p w:rsidR="00C60F36" w:rsidRPr="00EC3433" w:rsidRDefault="000D0023">
      <w:pPr>
        <w:rPr>
          <w:sz w:val="24"/>
          <w:szCs w:val="24"/>
        </w:rPr>
      </w:pPr>
      <w:r w:rsidRPr="00EC3433">
        <w:rPr>
          <w:sz w:val="24"/>
          <w:szCs w:val="24"/>
        </w:rPr>
        <w:t xml:space="preserve">The </w:t>
      </w:r>
      <w:r w:rsidR="00FE6875" w:rsidRPr="00EC3433">
        <w:rPr>
          <w:sz w:val="24"/>
          <w:szCs w:val="24"/>
        </w:rPr>
        <w:t>m</w:t>
      </w:r>
      <w:r w:rsidRPr="00EC3433">
        <w:rPr>
          <w:sz w:val="24"/>
          <w:szCs w:val="24"/>
        </w:rPr>
        <w:t xml:space="preserve">eeting was called to order at 9:04 a.m. by Chairman Travis Kramer. Also present were Commissioner </w:t>
      </w:r>
      <w:r w:rsidR="00FE6875" w:rsidRPr="00EC3433">
        <w:rPr>
          <w:sz w:val="24"/>
          <w:szCs w:val="24"/>
        </w:rPr>
        <w:t xml:space="preserve">Marshall </w:t>
      </w:r>
      <w:r w:rsidRPr="00EC3433">
        <w:rPr>
          <w:sz w:val="24"/>
          <w:szCs w:val="24"/>
        </w:rPr>
        <w:t xml:space="preserve">Ralph, Commissioner Bill Davis, </w:t>
      </w:r>
      <w:r w:rsidR="00FE6875" w:rsidRPr="00EC3433">
        <w:rPr>
          <w:sz w:val="24"/>
          <w:szCs w:val="24"/>
        </w:rPr>
        <w:t>Prosecuting Attorney Matt</w:t>
      </w:r>
      <w:r w:rsidRPr="00EC3433">
        <w:rPr>
          <w:sz w:val="24"/>
          <w:szCs w:val="24"/>
        </w:rPr>
        <w:t xml:space="preserve"> </w:t>
      </w:r>
      <w:r w:rsidR="00FE6875" w:rsidRPr="00EC3433">
        <w:rPr>
          <w:sz w:val="24"/>
          <w:szCs w:val="24"/>
        </w:rPr>
        <w:t>Pember,</w:t>
      </w:r>
      <w:r w:rsidRPr="00EC3433">
        <w:rPr>
          <w:sz w:val="24"/>
          <w:szCs w:val="24"/>
        </w:rPr>
        <w:t xml:space="preserve"> </w:t>
      </w:r>
      <w:r w:rsidR="004B4051" w:rsidRPr="00EC3433">
        <w:rPr>
          <w:sz w:val="24"/>
          <w:szCs w:val="24"/>
        </w:rPr>
        <w:t xml:space="preserve">Deputy </w:t>
      </w:r>
      <w:r w:rsidRPr="00EC3433">
        <w:rPr>
          <w:sz w:val="24"/>
          <w:szCs w:val="24"/>
        </w:rPr>
        <w:t>Clerk Erica Brixey, and an individual from the public.</w:t>
      </w:r>
    </w:p>
    <w:p w:rsidR="002419C9" w:rsidRPr="00EC3433" w:rsidRDefault="000D0023">
      <w:pPr>
        <w:rPr>
          <w:sz w:val="24"/>
          <w:szCs w:val="24"/>
        </w:rPr>
      </w:pPr>
      <w:r w:rsidRPr="00EC3433">
        <w:rPr>
          <w:sz w:val="24"/>
          <w:szCs w:val="24"/>
        </w:rPr>
        <w:t xml:space="preserve">The Board reviewed the Agenda. </w:t>
      </w:r>
      <w:r w:rsidR="00D76F62" w:rsidRPr="00EC3433">
        <w:rPr>
          <w:sz w:val="24"/>
          <w:szCs w:val="24"/>
        </w:rPr>
        <w:t>Commissioner Davis</w:t>
      </w:r>
      <w:r w:rsidR="00D472C7" w:rsidRPr="00EC3433">
        <w:rPr>
          <w:sz w:val="24"/>
          <w:szCs w:val="24"/>
        </w:rPr>
        <w:t xml:space="preserve"> made a motion to approve the Agenda as posted</w:t>
      </w:r>
      <w:r w:rsidR="00D76F62" w:rsidRPr="00EC3433">
        <w:rPr>
          <w:sz w:val="24"/>
          <w:szCs w:val="24"/>
        </w:rPr>
        <w:t>.</w:t>
      </w:r>
      <w:r w:rsidR="00D472C7" w:rsidRPr="00EC3433">
        <w:rPr>
          <w:sz w:val="24"/>
          <w:szCs w:val="24"/>
        </w:rPr>
        <w:t xml:space="preserve"> Seconded by Commissioner Ralph. Unanimous.</w:t>
      </w:r>
    </w:p>
    <w:p w:rsidR="00D77B18" w:rsidRPr="00EC3433" w:rsidRDefault="002419C9">
      <w:pPr>
        <w:rPr>
          <w:sz w:val="24"/>
          <w:szCs w:val="24"/>
        </w:rPr>
      </w:pPr>
      <w:r w:rsidRPr="00EC3433">
        <w:rPr>
          <w:sz w:val="24"/>
          <w:szCs w:val="24"/>
        </w:rPr>
        <w:t>The Board reviewed the meeting minutes of October 23</w:t>
      </w:r>
      <w:r w:rsidRPr="00EC3433">
        <w:rPr>
          <w:sz w:val="24"/>
          <w:szCs w:val="24"/>
          <w:vertAlign w:val="superscript"/>
        </w:rPr>
        <w:t>rd</w:t>
      </w:r>
      <w:r w:rsidR="00D76F62" w:rsidRPr="00EC3433">
        <w:rPr>
          <w:sz w:val="24"/>
          <w:szCs w:val="24"/>
        </w:rPr>
        <w:t>, 2017</w:t>
      </w:r>
      <w:r w:rsidR="009824FD" w:rsidRPr="00EC3433">
        <w:rPr>
          <w:sz w:val="24"/>
          <w:szCs w:val="24"/>
        </w:rPr>
        <w:t>.</w:t>
      </w:r>
      <w:r w:rsidR="00D76F62" w:rsidRPr="00EC3433">
        <w:rPr>
          <w:sz w:val="24"/>
          <w:szCs w:val="24"/>
        </w:rPr>
        <w:t xml:space="preserve">  </w:t>
      </w:r>
      <w:r w:rsidR="00D77B18" w:rsidRPr="00EC3433">
        <w:rPr>
          <w:sz w:val="24"/>
          <w:szCs w:val="24"/>
        </w:rPr>
        <w:t>Commissioner Ralph</w:t>
      </w:r>
      <w:r w:rsidR="00D76F62" w:rsidRPr="00EC3433">
        <w:rPr>
          <w:sz w:val="24"/>
          <w:szCs w:val="24"/>
        </w:rPr>
        <w:t xml:space="preserve"> made a motion to approve the minutes with the corrections noted.  Seconded by Commissioner Davis.  Unanimous.</w:t>
      </w:r>
    </w:p>
    <w:p w:rsidR="00550F28" w:rsidRPr="00EC3433" w:rsidRDefault="00D77B18">
      <w:pPr>
        <w:rPr>
          <w:sz w:val="24"/>
          <w:szCs w:val="24"/>
        </w:rPr>
      </w:pPr>
      <w:r w:rsidRPr="00EC3433">
        <w:rPr>
          <w:sz w:val="24"/>
          <w:szCs w:val="24"/>
        </w:rPr>
        <w:t>Commissioner Kramer made a Motion to go into Executive session per Idaho code 74-206(1)(f) to communicate with legal counsel regarding pending litigation.</w:t>
      </w:r>
      <w:r w:rsidR="009577C9" w:rsidRPr="00EC3433">
        <w:rPr>
          <w:sz w:val="24"/>
          <w:szCs w:val="24"/>
        </w:rPr>
        <w:t xml:space="preserve"> A roll call vote showed all in favor. The Board entered executive session at 9:25 am. The Board cam</w:t>
      </w:r>
      <w:r w:rsidR="00550F28" w:rsidRPr="00EC3433">
        <w:rPr>
          <w:sz w:val="24"/>
          <w:szCs w:val="24"/>
        </w:rPr>
        <w:t xml:space="preserve">e out of Executive session at 10:01 a.m. </w:t>
      </w:r>
    </w:p>
    <w:p w:rsidR="00D83137" w:rsidRPr="00EC3433" w:rsidRDefault="00D76F62">
      <w:pPr>
        <w:rPr>
          <w:sz w:val="24"/>
          <w:szCs w:val="24"/>
        </w:rPr>
      </w:pPr>
      <w:r w:rsidRPr="00EC3433">
        <w:rPr>
          <w:sz w:val="24"/>
          <w:szCs w:val="24"/>
        </w:rPr>
        <w:t xml:space="preserve">Commissioner Davis made a motion to hire Attorney Paul Fitzer as legal counsel to </w:t>
      </w:r>
      <w:r w:rsidR="008D4130" w:rsidRPr="00EC3433">
        <w:rPr>
          <w:sz w:val="24"/>
          <w:szCs w:val="24"/>
        </w:rPr>
        <w:t>a</w:t>
      </w:r>
      <w:r w:rsidRPr="00EC3433">
        <w:rPr>
          <w:sz w:val="24"/>
          <w:szCs w:val="24"/>
        </w:rPr>
        <w:t xml:space="preserve">ppear on Camas </w:t>
      </w:r>
      <w:r w:rsidR="008D4130" w:rsidRPr="00EC3433">
        <w:rPr>
          <w:sz w:val="24"/>
          <w:szCs w:val="24"/>
        </w:rPr>
        <w:t>County’s behalf</w:t>
      </w:r>
      <w:r w:rsidRPr="00EC3433">
        <w:rPr>
          <w:sz w:val="24"/>
          <w:szCs w:val="24"/>
        </w:rPr>
        <w:t xml:space="preserve"> in front of the Supreme Court.    Seconded by Commissioner Ralph.  Unanimous.</w:t>
      </w:r>
      <w:r w:rsidR="00D83137" w:rsidRPr="00EC3433">
        <w:rPr>
          <w:sz w:val="24"/>
          <w:szCs w:val="24"/>
        </w:rPr>
        <w:t xml:space="preserve"> </w:t>
      </w:r>
    </w:p>
    <w:p w:rsidR="00D83137" w:rsidRPr="00EC3433" w:rsidRDefault="00D83137">
      <w:pPr>
        <w:rPr>
          <w:sz w:val="24"/>
          <w:szCs w:val="24"/>
        </w:rPr>
      </w:pPr>
      <w:r w:rsidRPr="00EC3433">
        <w:rPr>
          <w:sz w:val="24"/>
          <w:szCs w:val="24"/>
        </w:rPr>
        <w:t>Planning and Zoning Administrator Dwight Butlin sp</w:t>
      </w:r>
      <w:r w:rsidR="008D4130" w:rsidRPr="00EC3433">
        <w:rPr>
          <w:sz w:val="24"/>
          <w:szCs w:val="24"/>
        </w:rPr>
        <w:t>oke</w:t>
      </w:r>
      <w:r w:rsidRPr="00EC3433">
        <w:rPr>
          <w:sz w:val="24"/>
          <w:szCs w:val="24"/>
        </w:rPr>
        <w:t xml:space="preserve"> on building codes, recommends </w:t>
      </w:r>
      <w:r w:rsidR="00CA7A3C" w:rsidRPr="00EC3433">
        <w:rPr>
          <w:sz w:val="24"/>
          <w:szCs w:val="24"/>
        </w:rPr>
        <w:t xml:space="preserve">to </w:t>
      </w:r>
      <w:r w:rsidR="008D4130" w:rsidRPr="00EC3433">
        <w:rPr>
          <w:sz w:val="24"/>
          <w:szCs w:val="24"/>
        </w:rPr>
        <w:t>a</w:t>
      </w:r>
      <w:r w:rsidR="00CA7A3C" w:rsidRPr="00EC3433">
        <w:rPr>
          <w:sz w:val="24"/>
          <w:szCs w:val="24"/>
        </w:rPr>
        <w:t>dopt</w:t>
      </w:r>
      <w:r w:rsidRPr="00EC3433">
        <w:rPr>
          <w:sz w:val="24"/>
          <w:szCs w:val="24"/>
        </w:rPr>
        <w:t xml:space="preserve"> what the state adopts.</w:t>
      </w:r>
      <w:r w:rsidR="008D4130" w:rsidRPr="00EC3433">
        <w:rPr>
          <w:sz w:val="24"/>
          <w:szCs w:val="24"/>
        </w:rPr>
        <w:t xml:space="preserve">  </w:t>
      </w:r>
      <w:r w:rsidRPr="00EC3433">
        <w:rPr>
          <w:sz w:val="24"/>
          <w:szCs w:val="24"/>
        </w:rPr>
        <w:t xml:space="preserve"> </w:t>
      </w:r>
      <w:r w:rsidR="009567B2" w:rsidRPr="00EC3433">
        <w:rPr>
          <w:sz w:val="24"/>
          <w:szCs w:val="24"/>
        </w:rPr>
        <w:t xml:space="preserve">Commissioner Kramer addresses Dwight as well </w:t>
      </w:r>
      <w:r w:rsidR="00471C81" w:rsidRPr="00EC3433">
        <w:rPr>
          <w:sz w:val="24"/>
          <w:szCs w:val="24"/>
        </w:rPr>
        <w:t>as Commis</w:t>
      </w:r>
      <w:r w:rsidR="00AC2101" w:rsidRPr="00EC3433">
        <w:rPr>
          <w:sz w:val="24"/>
          <w:szCs w:val="24"/>
        </w:rPr>
        <w:t>sioner Ralph on Building Codes. We have previously passed an ordinance that states our juris</w:t>
      </w:r>
      <w:r w:rsidR="00CA7A3C" w:rsidRPr="00EC3433">
        <w:rPr>
          <w:sz w:val="24"/>
          <w:szCs w:val="24"/>
        </w:rPr>
        <w:t>diction</w:t>
      </w:r>
      <w:r w:rsidR="008D4130" w:rsidRPr="00EC3433">
        <w:rPr>
          <w:sz w:val="24"/>
          <w:szCs w:val="24"/>
        </w:rPr>
        <w:t>,</w:t>
      </w:r>
      <w:r w:rsidR="00CA7A3C" w:rsidRPr="00EC3433">
        <w:rPr>
          <w:sz w:val="24"/>
          <w:szCs w:val="24"/>
        </w:rPr>
        <w:t xml:space="preserve"> automatically adopts</w:t>
      </w:r>
      <w:r w:rsidR="00AC2101" w:rsidRPr="00EC3433">
        <w:rPr>
          <w:sz w:val="24"/>
          <w:szCs w:val="24"/>
        </w:rPr>
        <w:t xml:space="preserve"> the</w:t>
      </w:r>
      <w:r w:rsidR="00CA7A3C" w:rsidRPr="00EC3433">
        <w:rPr>
          <w:sz w:val="24"/>
          <w:szCs w:val="24"/>
        </w:rPr>
        <w:t xml:space="preserve"> most current versions adopted by the </w:t>
      </w:r>
      <w:r w:rsidR="008D4130" w:rsidRPr="00EC3433">
        <w:rPr>
          <w:sz w:val="24"/>
          <w:szCs w:val="24"/>
        </w:rPr>
        <w:t>state.  we</w:t>
      </w:r>
      <w:r w:rsidR="00AC2101" w:rsidRPr="00EC3433">
        <w:rPr>
          <w:sz w:val="24"/>
          <w:szCs w:val="24"/>
        </w:rPr>
        <w:t xml:space="preserve"> di</w:t>
      </w:r>
      <w:r w:rsidR="008F372D" w:rsidRPr="00EC3433">
        <w:rPr>
          <w:sz w:val="24"/>
          <w:szCs w:val="24"/>
        </w:rPr>
        <w:t>d</w:t>
      </w:r>
      <w:r w:rsidR="00AC2101" w:rsidRPr="00EC3433">
        <w:rPr>
          <w:sz w:val="24"/>
          <w:szCs w:val="24"/>
        </w:rPr>
        <w:t xml:space="preserve"> not have to go through an adoption process</w:t>
      </w:r>
      <w:r w:rsidR="008D4130" w:rsidRPr="00EC3433">
        <w:rPr>
          <w:sz w:val="24"/>
          <w:szCs w:val="24"/>
        </w:rPr>
        <w:t>.</w:t>
      </w:r>
      <w:r w:rsidR="00CA7A3C" w:rsidRPr="00EC3433">
        <w:rPr>
          <w:sz w:val="24"/>
          <w:szCs w:val="24"/>
        </w:rPr>
        <w:t xml:space="preserve"> </w:t>
      </w:r>
    </w:p>
    <w:p w:rsidR="00AC2101" w:rsidRPr="00EC3433" w:rsidRDefault="00AC2101">
      <w:pPr>
        <w:rPr>
          <w:sz w:val="24"/>
          <w:szCs w:val="24"/>
        </w:rPr>
      </w:pPr>
      <w:r w:rsidRPr="00EC3433">
        <w:rPr>
          <w:sz w:val="24"/>
          <w:szCs w:val="24"/>
        </w:rPr>
        <w:t xml:space="preserve">Planning </w:t>
      </w:r>
      <w:r w:rsidR="008D4130" w:rsidRPr="00EC3433">
        <w:rPr>
          <w:sz w:val="24"/>
          <w:szCs w:val="24"/>
        </w:rPr>
        <w:t>and Zoning</w:t>
      </w:r>
      <w:r w:rsidRPr="00EC3433">
        <w:rPr>
          <w:sz w:val="24"/>
          <w:szCs w:val="24"/>
        </w:rPr>
        <w:t xml:space="preserve"> Board </w:t>
      </w:r>
      <w:r w:rsidR="008F372D" w:rsidRPr="00EC3433">
        <w:rPr>
          <w:sz w:val="24"/>
          <w:szCs w:val="24"/>
        </w:rPr>
        <w:t xml:space="preserve">Member Jerry Nelson </w:t>
      </w:r>
      <w:r w:rsidR="00CD2E80" w:rsidRPr="00EC3433">
        <w:rPr>
          <w:sz w:val="24"/>
          <w:szCs w:val="24"/>
        </w:rPr>
        <w:t>presented recommendations</w:t>
      </w:r>
      <w:r w:rsidR="008F372D" w:rsidRPr="00EC3433">
        <w:rPr>
          <w:sz w:val="24"/>
          <w:szCs w:val="24"/>
        </w:rPr>
        <w:t xml:space="preserve"> to the Board</w:t>
      </w:r>
      <w:r w:rsidR="008D4130" w:rsidRPr="00EC3433">
        <w:rPr>
          <w:sz w:val="24"/>
          <w:szCs w:val="24"/>
        </w:rPr>
        <w:t xml:space="preserve"> </w:t>
      </w:r>
      <w:r w:rsidR="00CD2E80" w:rsidRPr="00EC3433">
        <w:rPr>
          <w:sz w:val="24"/>
          <w:szCs w:val="24"/>
        </w:rPr>
        <w:t>regarding revision</w:t>
      </w:r>
      <w:r w:rsidR="008F372D" w:rsidRPr="00EC3433">
        <w:rPr>
          <w:sz w:val="24"/>
          <w:szCs w:val="24"/>
        </w:rPr>
        <w:t xml:space="preserve"> of the Zoning </w:t>
      </w:r>
      <w:r w:rsidR="008D4130" w:rsidRPr="00EC3433">
        <w:rPr>
          <w:sz w:val="24"/>
          <w:szCs w:val="24"/>
        </w:rPr>
        <w:t>O</w:t>
      </w:r>
      <w:r w:rsidR="008F372D" w:rsidRPr="00EC3433">
        <w:rPr>
          <w:sz w:val="24"/>
          <w:szCs w:val="24"/>
        </w:rPr>
        <w:t xml:space="preserve">rdinance. </w:t>
      </w:r>
      <w:r w:rsidR="00CD2E80" w:rsidRPr="00EC3433">
        <w:rPr>
          <w:sz w:val="24"/>
          <w:szCs w:val="24"/>
        </w:rPr>
        <w:t xml:space="preserve">  The Board accepted Item #3 of Zoning </w:t>
      </w:r>
      <w:r w:rsidR="009538C9" w:rsidRPr="00EC3433">
        <w:rPr>
          <w:sz w:val="24"/>
          <w:szCs w:val="24"/>
        </w:rPr>
        <w:t>Ordinance</w:t>
      </w:r>
      <w:r w:rsidR="00CD2E80" w:rsidRPr="00EC3433">
        <w:rPr>
          <w:sz w:val="24"/>
          <w:szCs w:val="24"/>
        </w:rPr>
        <w:t xml:space="preserve"> recommendations</w:t>
      </w:r>
      <w:r w:rsidR="009538C9" w:rsidRPr="00EC3433">
        <w:rPr>
          <w:sz w:val="24"/>
          <w:szCs w:val="24"/>
        </w:rPr>
        <w:t xml:space="preserve"> and s</w:t>
      </w:r>
      <w:r w:rsidR="008F372D" w:rsidRPr="00EC3433">
        <w:rPr>
          <w:sz w:val="24"/>
          <w:szCs w:val="24"/>
        </w:rPr>
        <w:t xml:space="preserve">et up to deliberate on item #3. </w:t>
      </w:r>
      <w:r w:rsidR="009538C9" w:rsidRPr="00EC3433">
        <w:rPr>
          <w:sz w:val="24"/>
          <w:szCs w:val="24"/>
        </w:rPr>
        <w:t xml:space="preserve">  They also d</w:t>
      </w:r>
      <w:r w:rsidR="008F372D" w:rsidRPr="00EC3433">
        <w:rPr>
          <w:sz w:val="24"/>
          <w:szCs w:val="24"/>
        </w:rPr>
        <w:t>iscussed planning and zoning is</w:t>
      </w:r>
      <w:r w:rsidR="005C5B86" w:rsidRPr="00EC3433">
        <w:rPr>
          <w:sz w:val="24"/>
          <w:szCs w:val="24"/>
        </w:rPr>
        <w:t>sues</w:t>
      </w:r>
      <w:r w:rsidR="007D7CD8" w:rsidRPr="00EC3433">
        <w:rPr>
          <w:sz w:val="24"/>
          <w:szCs w:val="24"/>
        </w:rPr>
        <w:t xml:space="preserve">.  Chairman Nelson asked the Commissioners to consider scheduling </w:t>
      </w:r>
      <w:r w:rsidR="009538C9" w:rsidRPr="00EC3433">
        <w:rPr>
          <w:sz w:val="24"/>
          <w:szCs w:val="24"/>
        </w:rPr>
        <w:t xml:space="preserve">a </w:t>
      </w:r>
      <w:r w:rsidR="009824FD" w:rsidRPr="00EC3433">
        <w:rPr>
          <w:sz w:val="24"/>
          <w:szCs w:val="24"/>
        </w:rPr>
        <w:t xml:space="preserve">meeting once </w:t>
      </w:r>
      <w:r w:rsidR="009538C9" w:rsidRPr="00EC3433">
        <w:rPr>
          <w:sz w:val="24"/>
          <w:szCs w:val="24"/>
        </w:rPr>
        <w:t xml:space="preserve">a </w:t>
      </w:r>
      <w:r w:rsidR="008F372D" w:rsidRPr="00EC3433">
        <w:rPr>
          <w:sz w:val="24"/>
          <w:szCs w:val="24"/>
        </w:rPr>
        <w:t>year fo</w:t>
      </w:r>
      <w:r w:rsidR="005C5B86" w:rsidRPr="00EC3433">
        <w:rPr>
          <w:sz w:val="24"/>
          <w:szCs w:val="24"/>
        </w:rPr>
        <w:t xml:space="preserve">r </w:t>
      </w:r>
      <w:r w:rsidR="009538C9" w:rsidRPr="00EC3433">
        <w:rPr>
          <w:sz w:val="24"/>
          <w:szCs w:val="24"/>
        </w:rPr>
        <w:t xml:space="preserve">wants and needs of the county.  </w:t>
      </w:r>
      <w:r w:rsidR="008F372D" w:rsidRPr="00EC3433">
        <w:rPr>
          <w:sz w:val="24"/>
          <w:szCs w:val="24"/>
        </w:rPr>
        <w:t xml:space="preserve"> </w:t>
      </w:r>
    </w:p>
    <w:p w:rsidR="009579A8" w:rsidRPr="00EC3433" w:rsidRDefault="009579A8">
      <w:pPr>
        <w:rPr>
          <w:sz w:val="24"/>
          <w:szCs w:val="24"/>
        </w:rPr>
      </w:pPr>
      <w:r w:rsidRPr="00EC3433">
        <w:rPr>
          <w:sz w:val="24"/>
          <w:szCs w:val="24"/>
        </w:rPr>
        <w:t>Leigh W</w:t>
      </w:r>
      <w:r w:rsidR="009538C9" w:rsidRPr="00EC3433">
        <w:rPr>
          <w:sz w:val="24"/>
          <w:szCs w:val="24"/>
        </w:rPr>
        <w:t>eidman discussed having</w:t>
      </w:r>
      <w:r w:rsidR="003031FE" w:rsidRPr="00EC3433">
        <w:rPr>
          <w:sz w:val="24"/>
          <w:szCs w:val="24"/>
        </w:rPr>
        <w:t xml:space="preserve"> the </w:t>
      </w:r>
      <w:r w:rsidR="008E7582" w:rsidRPr="00EC3433">
        <w:rPr>
          <w:sz w:val="24"/>
          <w:szCs w:val="24"/>
        </w:rPr>
        <w:t xml:space="preserve">Road &amp; </w:t>
      </w:r>
      <w:r w:rsidRPr="00EC3433">
        <w:rPr>
          <w:sz w:val="24"/>
          <w:szCs w:val="24"/>
        </w:rPr>
        <w:t xml:space="preserve">Bridge </w:t>
      </w:r>
      <w:r w:rsidR="003031FE" w:rsidRPr="00EC3433">
        <w:rPr>
          <w:sz w:val="24"/>
          <w:szCs w:val="24"/>
        </w:rPr>
        <w:t xml:space="preserve">department </w:t>
      </w:r>
      <w:r w:rsidRPr="00EC3433">
        <w:rPr>
          <w:sz w:val="24"/>
          <w:szCs w:val="24"/>
        </w:rPr>
        <w:t>clean-up under Soldier Creek Bridge.</w:t>
      </w:r>
      <w:r w:rsidR="00F96E8E" w:rsidRPr="00EC3433">
        <w:rPr>
          <w:sz w:val="24"/>
          <w:szCs w:val="24"/>
        </w:rPr>
        <w:t xml:space="preserve"> </w:t>
      </w:r>
    </w:p>
    <w:p w:rsidR="004B6C1B" w:rsidRPr="00EC3433" w:rsidRDefault="00AE3F32">
      <w:pPr>
        <w:rPr>
          <w:sz w:val="24"/>
          <w:szCs w:val="24"/>
        </w:rPr>
      </w:pPr>
      <w:r w:rsidRPr="00EC3433">
        <w:rPr>
          <w:sz w:val="24"/>
          <w:szCs w:val="24"/>
        </w:rPr>
        <w:t xml:space="preserve">Road </w:t>
      </w:r>
      <w:r w:rsidR="003031FE" w:rsidRPr="00EC3433">
        <w:rPr>
          <w:sz w:val="24"/>
          <w:szCs w:val="24"/>
        </w:rPr>
        <w:t xml:space="preserve">and Bridge Supervisor Mike Gill met with the Board and </w:t>
      </w:r>
      <w:r w:rsidR="00895353" w:rsidRPr="00EC3433">
        <w:rPr>
          <w:sz w:val="24"/>
          <w:szCs w:val="24"/>
        </w:rPr>
        <w:t>discussed updates</w:t>
      </w:r>
      <w:r w:rsidRPr="00EC3433">
        <w:rPr>
          <w:sz w:val="24"/>
          <w:szCs w:val="24"/>
        </w:rPr>
        <w:t xml:space="preserve"> on road and </w:t>
      </w:r>
      <w:r w:rsidR="003031FE" w:rsidRPr="00EC3433">
        <w:rPr>
          <w:sz w:val="24"/>
          <w:szCs w:val="24"/>
        </w:rPr>
        <w:t>bridge activities, e</w:t>
      </w:r>
      <w:r w:rsidRPr="00EC3433">
        <w:rPr>
          <w:sz w:val="24"/>
          <w:szCs w:val="24"/>
        </w:rPr>
        <w:t>quipment</w:t>
      </w:r>
      <w:r w:rsidR="003031FE" w:rsidRPr="00EC3433">
        <w:rPr>
          <w:sz w:val="24"/>
          <w:szCs w:val="24"/>
        </w:rPr>
        <w:t xml:space="preserve"> updates, and the</w:t>
      </w:r>
      <w:r w:rsidR="00895353" w:rsidRPr="00EC3433">
        <w:rPr>
          <w:sz w:val="24"/>
          <w:szCs w:val="24"/>
        </w:rPr>
        <w:t xml:space="preserve"> </w:t>
      </w:r>
      <w:r w:rsidR="008E7582" w:rsidRPr="00EC3433">
        <w:rPr>
          <w:sz w:val="24"/>
          <w:szCs w:val="24"/>
        </w:rPr>
        <w:t>clean</w:t>
      </w:r>
      <w:r w:rsidR="00E32D66" w:rsidRPr="00EC3433">
        <w:rPr>
          <w:sz w:val="24"/>
          <w:szCs w:val="24"/>
        </w:rPr>
        <w:t>-</w:t>
      </w:r>
      <w:r w:rsidR="008E7582" w:rsidRPr="00EC3433">
        <w:rPr>
          <w:sz w:val="24"/>
          <w:szCs w:val="24"/>
        </w:rPr>
        <w:t xml:space="preserve">out of </w:t>
      </w:r>
      <w:r w:rsidR="00895353" w:rsidRPr="00EC3433">
        <w:rPr>
          <w:sz w:val="24"/>
          <w:szCs w:val="24"/>
        </w:rPr>
        <w:t xml:space="preserve">Soldier Creek </w:t>
      </w:r>
      <w:r w:rsidR="00DC353E" w:rsidRPr="00EC3433">
        <w:rPr>
          <w:sz w:val="24"/>
          <w:szCs w:val="24"/>
        </w:rPr>
        <w:t>Bridge</w:t>
      </w:r>
      <w:r w:rsidR="008E7582" w:rsidRPr="00EC3433">
        <w:rPr>
          <w:sz w:val="24"/>
          <w:szCs w:val="24"/>
        </w:rPr>
        <w:t xml:space="preserve">. </w:t>
      </w:r>
      <w:r w:rsidR="00DC353E" w:rsidRPr="00EC3433">
        <w:rPr>
          <w:sz w:val="24"/>
          <w:szCs w:val="24"/>
        </w:rPr>
        <w:t xml:space="preserve">  </w:t>
      </w:r>
      <w:r w:rsidR="00AF686A" w:rsidRPr="00EC3433">
        <w:rPr>
          <w:sz w:val="24"/>
          <w:szCs w:val="24"/>
        </w:rPr>
        <w:t>Mike also</w:t>
      </w:r>
      <w:r w:rsidR="00DC353E" w:rsidRPr="00EC3433">
        <w:rPr>
          <w:sz w:val="24"/>
          <w:szCs w:val="24"/>
        </w:rPr>
        <w:t xml:space="preserve"> provided a timeline for the clean-out.</w:t>
      </w:r>
      <w:r w:rsidR="006855DD" w:rsidRPr="00EC3433">
        <w:rPr>
          <w:sz w:val="24"/>
          <w:szCs w:val="24"/>
        </w:rPr>
        <w:t xml:space="preserve"> </w:t>
      </w:r>
    </w:p>
    <w:p w:rsidR="00303E28" w:rsidRPr="00EC3433" w:rsidRDefault="00DC353E">
      <w:pPr>
        <w:rPr>
          <w:sz w:val="24"/>
          <w:szCs w:val="24"/>
        </w:rPr>
      </w:pPr>
      <w:r w:rsidRPr="00EC3433">
        <w:rPr>
          <w:sz w:val="24"/>
          <w:szCs w:val="24"/>
        </w:rPr>
        <w:t xml:space="preserve">An application for county snow removal was denied as </w:t>
      </w:r>
      <w:r w:rsidR="00AF686A" w:rsidRPr="00EC3433">
        <w:rPr>
          <w:sz w:val="24"/>
          <w:szCs w:val="24"/>
        </w:rPr>
        <w:t>the Road</w:t>
      </w:r>
      <w:r w:rsidR="000540AD" w:rsidRPr="00EC3433">
        <w:rPr>
          <w:sz w:val="24"/>
          <w:szCs w:val="24"/>
        </w:rPr>
        <w:t xml:space="preserve"> and </w:t>
      </w:r>
      <w:r w:rsidRPr="00EC3433">
        <w:rPr>
          <w:sz w:val="24"/>
          <w:szCs w:val="24"/>
        </w:rPr>
        <w:t>B</w:t>
      </w:r>
      <w:r w:rsidR="000540AD" w:rsidRPr="00EC3433">
        <w:rPr>
          <w:sz w:val="24"/>
          <w:szCs w:val="24"/>
        </w:rPr>
        <w:t xml:space="preserve">ridge supervisor </w:t>
      </w:r>
      <w:r w:rsidRPr="00EC3433">
        <w:rPr>
          <w:sz w:val="24"/>
          <w:szCs w:val="24"/>
        </w:rPr>
        <w:t xml:space="preserve">was made aware </w:t>
      </w:r>
      <w:r w:rsidR="000540AD" w:rsidRPr="00EC3433">
        <w:rPr>
          <w:sz w:val="24"/>
          <w:szCs w:val="24"/>
        </w:rPr>
        <w:t xml:space="preserve">that the road is </w:t>
      </w:r>
      <w:r w:rsidR="00303E28" w:rsidRPr="00EC3433">
        <w:rPr>
          <w:sz w:val="24"/>
          <w:szCs w:val="24"/>
        </w:rPr>
        <w:t>off</w:t>
      </w:r>
      <w:r w:rsidRPr="00EC3433">
        <w:rPr>
          <w:sz w:val="24"/>
          <w:szCs w:val="24"/>
        </w:rPr>
        <w:t xml:space="preserve"> of </w:t>
      </w:r>
      <w:r w:rsidR="00303E28" w:rsidRPr="00EC3433">
        <w:rPr>
          <w:sz w:val="24"/>
          <w:szCs w:val="24"/>
        </w:rPr>
        <w:t xml:space="preserve">a </w:t>
      </w:r>
      <w:r w:rsidR="000540AD" w:rsidRPr="00EC3433">
        <w:rPr>
          <w:sz w:val="24"/>
          <w:szCs w:val="24"/>
        </w:rPr>
        <w:t>private</w:t>
      </w:r>
      <w:r w:rsidR="00303E28" w:rsidRPr="00EC3433">
        <w:rPr>
          <w:sz w:val="24"/>
          <w:szCs w:val="24"/>
        </w:rPr>
        <w:t xml:space="preserve"> road</w:t>
      </w:r>
      <w:r w:rsidR="000540AD" w:rsidRPr="00EC3433">
        <w:rPr>
          <w:sz w:val="24"/>
          <w:szCs w:val="24"/>
        </w:rPr>
        <w:t>.</w:t>
      </w:r>
    </w:p>
    <w:p w:rsidR="00AE3F32" w:rsidRPr="00EC3433" w:rsidRDefault="00F3233F">
      <w:pPr>
        <w:rPr>
          <w:sz w:val="24"/>
          <w:szCs w:val="24"/>
        </w:rPr>
      </w:pPr>
      <w:r w:rsidRPr="00EC3433">
        <w:rPr>
          <w:sz w:val="24"/>
          <w:szCs w:val="24"/>
        </w:rPr>
        <w:lastRenderedPageBreak/>
        <w:t>Commissioner Ralph</w:t>
      </w:r>
      <w:r w:rsidR="00AF686A" w:rsidRPr="00EC3433">
        <w:rPr>
          <w:sz w:val="24"/>
          <w:szCs w:val="24"/>
        </w:rPr>
        <w:t xml:space="preserve"> made a m</w:t>
      </w:r>
      <w:r w:rsidR="00303E28" w:rsidRPr="00EC3433">
        <w:rPr>
          <w:sz w:val="24"/>
          <w:szCs w:val="24"/>
        </w:rPr>
        <w:t>otion</w:t>
      </w:r>
      <w:r w:rsidR="00AF686A" w:rsidRPr="00EC3433">
        <w:rPr>
          <w:sz w:val="24"/>
          <w:szCs w:val="24"/>
        </w:rPr>
        <w:t xml:space="preserve"> to approve an </w:t>
      </w:r>
      <w:r w:rsidR="00303E28" w:rsidRPr="00EC3433">
        <w:rPr>
          <w:sz w:val="24"/>
          <w:szCs w:val="24"/>
        </w:rPr>
        <w:t xml:space="preserve">Application </w:t>
      </w:r>
      <w:r w:rsidR="00AF686A" w:rsidRPr="00EC3433">
        <w:rPr>
          <w:sz w:val="24"/>
          <w:szCs w:val="24"/>
        </w:rPr>
        <w:t>of Residency</w:t>
      </w:r>
      <w:r w:rsidR="00303E28" w:rsidRPr="00EC3433">
        <w:rPr>
          <w:sz w:val="24"/>
          <w:szCs w:val="24"/>
        </w:rPr>
        <w:t xml:space="preserve"> for Samantha Mc</w:t>
      </w:r>
      <w:r w:rsidR="00AF686A" w:rsidRPr="00EC3433">
        <w:rPr>
          <w:sz w:val="24"/>
          <w:szCs w:val="24"/>
        </w:rPr>
        <w:t>F</w:t>
      </w:r>
      <w:r w:rsidR="00303E28" w:rsidRPr="00EC3433">
        <w:rPr>
          <w:sz w:val="24"/>
          <w:szCs w:val="24"/>
        </w:rPr>
        <w:t xml:space="preserve">adyen. </w:t>
      </w:r>
      <w:r w:rsidR="00AF686A" w:rsidRPr="00EC3433">
        <w:rPr>
          <w:sz w:val="24"/>
          <w:szCs w:val="24"/>
        </w:rPr>
        <w:t>Seconded by Commissioner Davis.  Unanimous.</w:t>
      </w:r>
      <w:r w:rsidR="008E7582" w:rsidRPr="00EC3433">
        <w:rPr>
          <w:sz w:val="24"/>
          <w:szCs w:val="24"/>
        </w:rPr>
        <w:t xml:space="preserve"> </w:t>
      </w:r>
      <w:r w:rsidR="00AE3F32" w:rsidRPr="00EC3433">
        <w:rPr>
          <w:sz w:val="24"/>
          <w:szCs w:val="24"/>
        </w:rPr>
        <w:t xml:space="preserve"> </w:t>
      </w:r>
    </w:p>
    <w:p w:rsidR="00F75B3B" w:rsidRPr="00EC3433" w:rsidRDefault="00303E28">
      <w:pPr>
        <w:rPr>
          <w:sz w:val="24"/>
          <w:szCs w:val="24"/>
        </w:rPr>
      </w:pPr>
      <w:r w:rsidRPr="00EC3433">
        <w:rPr>
          <w:sz w:val="24"/>
          <w:szCs w:val="24"/>
        </w:rPr>
        <w:t>Steve Frost and Steve Waugh</w:t>
      </w:r>
      <w:r w:rsidR="00AF686A" w:rsidRPr="00EC3433">
        <w:rPr>
          <w:sz w:val="24"/>
          <w:szCs w:val="24"/>
        </w:rPr>
        <w:t xml:space="preserve"> met with the Board to review and consider the FY</w:t>
      </w:r>
      <w:r w:rsidR="00784FA1" w:rsidRPr="00EC3433">
        <w:rPr>
          <w:sz w:val="24"/>
          <w:szCs w:val="24"/>
        </w:rPr>
        <w:t xml:space="preserve"> 2018 Annual Operating Plan for snowmobile grooming program between Camas County,</w:t>
      </w:r>
      <w:r w:rsidR="00AF686A" w:rsidRPr="00EC3433">
        <w:rPr>
          <w:sz w:val="24"/>
          <w:szCs w:val="24"/>
        </w:rPr>
        <w:t xml:space="preserve"> Idaho Department of Parks</w:t>
      </w:r>
      <w:r w:rsidR="00784FA1" w:rsidRPr="00EC3433">
        <w:rPr>
          <w:sz w:val="24"/>
          <w:szCs w:val="24"/>
        </w:rPr>
        <w:t xml:space="preserve"> and Recreation</w:t>
      </w:r>
      <w:r w:rsidR="00AF686A" w:rsidRPr="00EC3433">
        <w:rPr>
          <w:sz w:val="24"/>
          <w:szCs w:val="24"/>
        </w:rPr>
        <w:t xml:space="preserve">, and U.S. </w:t>
      </w:r>
      <w:r w:rsidR="00784FA1" w:rsidRPr="00EC3433">
        <w:rPr>
          <w:sz w:val="24"/>
          <w:szCs w:val="24"/>
        </w:rPr>
        <w:t xml:space="preserve"> </w:t>
      </w:r>
      <w:r w:rsidR="007D7CD8" w:rsidRPr="00EC3433">
        <w:rPr>
          <w:sz w:val="24"/>
          <w:szCs w:val="24"/>
        </w:rPr>
        <w:t>Forest Service</w:t>
      </w:r>
      <w:r w:rsidR="00AF686A" w:rsidRPr="00EC3433">
        <w:rPr>
          <w:sz w:val="24"/>
          <w:szCs w:val="24"/>
        </w:rPr>
        <w:t xml:space="preserve">.   They also discussed updates on </w:t>
      </w:r>
      <w:r w:rsidR="007D7CD8" w:rsidRPr="00EC3433">
        <w:rPr>
          <w:sz w:val="24"/>
          <w:szCs w:val="24"/>
        </w:rPr>
        <w:t xml:space="preserve">the snowmobile parking lots and improvements with access.  </w:t>
      </w:r>
      <w:r w:rsidR="00784FA1" w:rsidRPr="00EC3433">
        <w:rPr>
          <w:sz w:val="24"/>
          <w:szCs w:val="24"/>
        </w:rPr>
        <w:t>Mike Robinson</w:t>
      </w:r>
      <w:r w:rsidR="007D7CD8" w:rsidRPr="00EC3433">
        <w:rPr>
          <w:sz w:val="24"/>
          <w:szCs w:val="24"/>
        </w:rPr>
        <w:t>, the</w:t>
      </w:r>
      <w:r w:rsidR="00784FA1" w:rsidRPr="00EC3433">
        <w:rPr>
          <w:sz w:val="24"/>
          <w:szCs w:val="24"/>
        </w:rPr>
        <w:t xml:space="preserve"> new </w:t>
      </w:r>
      <w:r w:rsidR="007D7CD8" w:rsidRPr="00EC3433">
        <w:rPr>
          <w:sz w:val="24"/>
          <w:szCs w:val="24"/>
        </w:rPr>
        <w:t xml:space="preserve">IDPR Off-Highway Vehicle Trails Specialist was introduced.  </w:t>
      </w:r>
      <w:r w:rsidR="00F96E8E" w:rsidRPr="00EC3433">
        <w:rPr>
          <w:sz w:val="24"/>
          <w:szCs w:val="24"/>
        </w:rPr>
        <w:t xml:space="preserve">Commissioner Davis </w:t>
      </w:r>
      <w:r w:rsidR="007D7CD8" w:rsidRPr="00EC3433">
        <w:rPr>
          <w:sz w:val="24"/>
          <w:szCs w:val="24"/>
        </w:rPr>
        <w:t>made a</w:t>
      </w:r>
      <w:r w:rsidR="00F96E8E" w:rsidRPr="00EC3433">
        <w:rPr>
          <w:sz w:val="24"/>
          <w:szCs w:val="24"/>
        </w:rPr>
        <w:t xml:space="preserve"> </w:t>
      </w:r>
      <w:r w:rsidR="007D7CD8" w:rsidRPr="00EC3433">
        <w:rPr>
          <w:sz w:val="24"/>
          <w:szCs w:val="24"/>
        </w:rPr>
        <w:t>m</w:t>
      </w:r>
      <w:r w:rsidR="00F96E8E" w:rsidRPr="00EC3433">
        <w:rPr>
          <w:sz w:val="24"/>
          <w:szCs w:val="24"/>
        </w:rPr>
        <w:t xml:space="preserve">otion to </w:t>
      </w:r>
      <w:r w:rsidR="007D7CD8" w:rsidRPr="00EC3433">
        <w:rPr>
          <w:sz w:val="24"/>
          <w:szCs w:val="24"/>
        </w:rPr>
        <w:t xml:space="preserve">sign the </w:t>
      </w:r>
      <w:r w:rsidR="00F96E8E" w:rsidRPr="00EC3433">
        <w:rPr>
          <w:sz w:val="24"/>
          <w:szCs w:val="24"/>
        </w:rPr>
        <w:t>agreement</w:t>
      </w:r>
      <w:r w:rsidR="007D7CD8" w:rsidRPr="00EC3433">
        <w:rPr>
          <w:sz w:val="24"/>
          <w:szCs w:val="24"/>
        </w:rPr>
        <w:t xml:space="preserve">.  Seconded by </w:t>
      </w:r>
      <w:r w:rsidR="00F96E8E" w:rsidRPr="00EC3433">
        <w:rPr>
          <w:sz w:val="24"/>
          <w:szCs w:val="24"/>
        </w:rPr>
        <w:t>Commissioner Ralph</w:t>
      </w:r>
      <w:r w:rsidR="007D7CD8" w:rsidRPr="00EC3433">
        <w:rPr>
          <w:sz w:val="24"/>
          <w:szCs w:val="24"/>
        </w:rPr>
        <w:t>.  Unanimous.</w:t>
      </w:r>
    </w:p>
    <w:p w:rsidR="00A674C2" w:rsidRPr="00EC3433" w:rsidRDefault="00CE79AD">
      <w:pPr>
        <w:rPr>
          <w:sz w:val="24"/>
          <w:szCs w:val="24"/>
        </w:rPr>
      </w:pPr>
      <w:r w:rsidRPr="00EC3433">
        <w:rPr>
          <w:sz w:val="24"/>
          <w:szCs w:val="24"/>
        </w:rPr>
        <w:t>The Board canvassed the votes for the November 7</w:t>
      </w:r>
      <w:r w:rsidRPr="00EC3433">
        <w:rPr>
          <w:sz w:val="24"/>
          <w:szCs w:val="24"/>
          <w:vertAlign w:val="superscript"/>
        </w:rPr>
        <w:t>th</w:t>
      </w:r>
      <w:r w:rsidRPr="00EC3433">
        <w:rPr>
          <w:sz w:val="24"/>
          <w:szCs w:val="24"/>
        </w:rPr>
        <w:t xml:space="preserve"> </w:t>
      </w:r>
      <w:r w:rsidR="00A674C2" w:rsidRPr="00EC3433">
        <w:rPr>
          <w:sz w:val="24"/>
          <w:szCs w:val="24"/>
        </w:rPr>
        <w:t>City Council</w:t>
      </w:r>
      <w:r w:rsidRPr="00EC3433">
        <w:rPr>
          <w:sz w:val="24"/>
          <w:szCs w:val="24"/>
        </w:rPr>
        <w:t xml:space="preserve"> Board member Election.  </w:t>
      </w:r>
      <w:r w:rsidR="00A674C2" w:rsidRPr="00EC3433">
        <w:rPr>
          <w:sz w:val="24"/>
          <w:szCs w:val="24"/>
        </w:rPr>
        <w:t>Commissioner Ralph made a motion to approve and sign the Certificate of Election.  Seconded by Commissioner Davis.  Unanimous.</w:t>
      </w:r>
    </w:p>
    <w:p w:rsidR="00CE79AD" w:rsidRPr="00EC3433" w:rsidRDefault="00CE79AD">
      <w:pPr>
        <w:rPr>
          <w:sz w:val="24"/>
          <w:szCs w:val="24"/>
        </w:rPr>
      </w:pPr>
      <w:r w:rsidRPr="00EC3433">
        <w:rPr>
          <w:sz w:val="24"/>
          <w:szCs w:val="24"/>
        </w:rPr>
        <w:t>The Board recessed for lunch at 12:20.</w:t>
      </w:r>
    </w:p>
    <w:p w:rsidR="001929B1" w:rsidRPr="00EC3433" w:rsidRDefault="00CE79AD">
      <w:pPr>
        <w:rPr>
          <w:sz w:val="24"/>
          <w:szCs w:val="24"/>
        </w:rPr>
      </w:pPr>
      <w:r w:rsidRPr="00EC3433">
        <w:rPr>
          <w:sz w:val="24"/>
          <w:szCs w:val="24"/>
        </w:rPr>
        <w:t xml:space="preserve">The Board reconvened at </w:t>
      </w:r>
      <w:r w:rsidR="001929B1" w:rsidRPr="00EC3433">
        <w:rPr>
          <w:sz w:val="24"/>
          <w:szCs w:val="24"/>
        </w:rPr>
        <w:t>1:20</w:t>
      </w:r>
    </w:p>
    <w:p w:rsidR="00CE79AD" w:rsidRPr="00EC3433" w:rsidRDefault="00CE79AD">
      <w:pPr>
        <w:rPr>
          <w:sz w:val="24"/>
          <w:szCs w:val="24"/>
        </w:rPr>
      </w:pPr>
      <w:r w:rsidRPr="00EC3433">
        <w:rPr>
          <w:sz w:val="24"/>
          <w:szCs w:val="24"/>
        </w:rPr>
        <w:t xml:space="preserve">The Board reviewed the bills as presented on the </w:t>
      </w:r>
      <w:r w:rsidR="00F3233F" w:rsidRPr="00EC3433">
        <w:rPr>
          <w:sz w:val="24"/>
          <w:szCs w:val="24"/>
        </w:rPr>
        <w:t>claims</w:t>
      </w:r>
      <w:r w:rsidRPr="00EC3433">
        <w:rPr>
          <w:sz w:val="24"/>
          <w:szCs w:val="24"/>
        </w:rPr>
        <w:t xml:space="preserve"> list.  </w:t>
      </w:r>
      <w:r w:rsidR="001A6658" w:rsidRPr="00EC3433">
        <w:rPr>
          <w:sz w:val="24"/>
          <w:szCs w:val="24"/>
        </w:rPr>
        <w:t xml:space="preserve">Commissioner Ralph </w:t>
      </w:r>
      <w:r w:rsidRPr="00EC3433">
        <w:rPr>
          <w:sz w:val="24"/>
          <w:szCs w:val="24"/>
        </w:rPr>
        <w:t>made a motion</w:t>
      </w:r>
      <w:r w:rsidR="001A6658" w:rsidRPr="00EC3433">
        <w:rPr>
          <w:sz w:val="24"/>
          <w:szCs w:val="24"/>
        </w:rPr>
        <w:t xml:space="preserve"> to approve the bills</w:t>
      </w:r>
      <w:r w:rsidRPr="00EC3433">
        <w:rPr>
          <w:sz w:val="24"/>
          <w:szCs w:val="24"/>
        </w:rPr>
        <w:t>.  Seconded by Commissioner Davis.  Unanimous.</w:t>
      </w:r>
    </w:p>
    <w:p w:rsidR="001A6658" w:rsidRPr="00EC3433" w:rsidRDefault="001A6658">
      <w:pPr>
        <w:rPr>
          <w:sz w:val="24"/>
          <w:szCs w:val="24"/>
        </w:rPr>
      </w:pPr>
      <w:r w:rsidRPr="00EC3433">
        <w:rPr>
          <w:sz w:val="24"/>
          <w:szCs w:val="24"/>
        </w:rPr>
        <w:t>Commissi</w:t>
      </w:r>
      <w:r w:rsidR="009824FD" w:rsidRPr="00EC3433">
        <w:rPr>
          <w:sz w:val="24"/>
          <w:szCs w:val="24"/>
        </w:rPr>
        <w:t>oner Davis ma</w:t>
      </w:r>
      <w:r w:rsidR="00CE79AD" w:rsidRPr="00EC3433">
        <w:rPr>
          <w:sz w:val="24"/>
          <w:szCs w:val="24"/>
        </w:rPr>
        <w:t xml:space="preserve">de a motion to approve </w:t>
      </w:r>
      <w:r w:rsidR="009824FD" w:rsidRPr="00EC3433">
        <w:rPr>
          <w:sz w:val="24"/>
          <w:szCs w:val="24"/>
        </w:rPr>
        <w:t>C</w:t>
      </w:r>
      <w:r w:rsidRPr="00EC3433">
        <w:rPr>
          <w:sz w:val="24"/>
          <w:szCs w:val="24"/>
        </w:rPr>
        <w:t>ommissioner Ralph</w:t>
      </w:r>
      <w:r w:rsidR="001929B1" w:rsidRPr="00EC3433">
        <w:rPr>
          <w:sz w:val="24"/>
          <w:szCs w:val="24"/>
        </w:rPr>
        <w:t>’</w:t>
      </w:r>
      <w:r w:rsidR="00CE79AD" w:rsidRPr="00EC3433">
        <w:rPr>
          <w:sz w:val="24"/>
          <w:szCs w:val="24"/>
        </w:rPr>
        <w:t xml:space="preserve">s bill.  Seconded by Commissioner Kramer.  Commissioner Ralph recused himself.  </w:t>
      </w:r>
    </w:p>
    <w:p w:rsidR="00F96E8E" w:rsidRDefault="001929B1">
      <w:pPr>
        <w:rPr>
          <w:sz w:val="24"/>
          <w:szCs w:val="24"/>
        </w:rPr>
      </w:pPr>
      <w:r w:rsidRPr="00EC3433">
        <w:rPr>
          <w:sz w:val="24"/>
          <w:szCs w:val="24"/>
        </w:rPr>
        <w:t>The Board Adjourned</w:t>
      </w:r>
      <w:r w:rsidR="009C07E2" w:rsidRPr="00EC3433">
        <w:rPr>
          <w:sz w:val="24"/>
          <w:szCs w:val="24"/>
        </w:rPr>
        <w:t xml:space="preserve"> at 2:32 P.M.</w:t>
      </w:r>
    </w:p>
    <w:p w:rsidR="00EC3433" w:rsidRPr="005E41BC" w:rsidRDefault="00EC3433" w:rsidP="00EC3433">
      <w:pPr>
        <w:spacing w:after="0"/>
        <w:rPr>
          <w:color w:val="FF0000"/>
        </w:rPr>
      </w:pPr>
      <w:r w:rsidRPr="004D324D">
        <w:rPr>
          <w:color w:val="000000" w:themeColor="text1"/>
        </w:rPr>
        <w:t xml:space="preserve">Expenditure Funds:  </w:t>
      </w:r>
      <w:r>
        <w:rPr>
          <w:color w:val="000000" w:themeColor="text1"/>
        </w:rPr>
        <w:t xml:space="preserve">October </w:t>
      </w:r>
      <w:r w:rsidRPr="00D01084">
        <w:rPr>
          <w:color w:val="000000" w:themeColor="text1"/>
        </w:rPr>
        <w:t>Expenditures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EC3433" w:rsidRPr="002A44AF" w:rsidTr="00202FE0">
        <w:trPr>
          <w:trHeight w:val="295"/>
        </w:trPr>
        <w:tc>
          <w:tcPr>
            <w:tcW w:w="2398" w:type="dxa"/>
          </w:tcPr>
          <w:p w:rsidR="00EC3433" w:rsidRPr="002A44AF" w:rsidRDefault="00EC3433" w:rsidP="00202FE0">
            <w:r w:rsidRPr="002A44AF">
              <w:t>Justice Fund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$7,594.00</w:t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2A44AF">
              <w:t>Current Expense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$3,815.23</w:t>
            </w:r>
          </w:p>
        </w:tc>
      </w:tr>
      <w:tr w:rsidR="00EC3433" w:rsidRPr="002A44AF" w:rsidTr="00202FE0">
        <w:trPr>
          <w:trHeight w:val="295"/>
        </w:trPr>
        <w:tc>
          <w:tcPr>
            <w:tcW w:w="2398" w:type="dxa"/>
          </w:tcPr>
          <w:p w:rsidR="00EC3433" w:rsidRPr="002A44AF" w:rsidRDefault="00EC3433" w:rsidP="00202FE0">
            <w:r w:rsidRPr="002A44AF">
              <w:t>Indigent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$1,846.99</w:t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2A44AF">
              <w:t>Road &amp; Bridge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$36,516.15</w:t>
            </w:r>
          </w:p>
        </w:tc>
      </w:tr>
      <w:tr w:rsidR="00EC3433" w:rsidRPr="002A44AF" w:rsidTr="00202FE0">
        <w:trPr>
          <w:trHeight w:val="278"/>
        </w:trPr>
        <w:tc>
          <w:tcPr>
            <w:tcW w:w="2398" w:type="dxa"/>
          </w:tcPr>
          <w:p w:rsidR="00EC3433" w:rsidRPr="002A44AF" w:rsidRDefault="00EC3433" w:rsidP="00202FE0">
            <w:r w:rsidRPr="002A44AF">
              <w:t>District Court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$756.51</w:t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2A44AF">
              <w:t>Revaluation</w:t>
            </w:r>
          </w:p>
        </w:tc>
        <w:tc>
          <w:tcPr>
            <w:tcW w:w="2398" w:type="dxa"/>
          </w:tcPr>
          <w:p w:rsidR="00EC3433" w:rsidRPr="002A44AF" w:rsidRDefault="00EC3433" w:rsidP="00202FE0">
            <w:pPr>
              <w:pStyle w:val="NoSpacing"/>
            </w:pPr>
            <w:r>
              <w:t>$45.00</w:t>
            </w:r>
          </w:p>
        </w:tc>
      </w:tr>
      <w:tr w:rsidR="00EC3433" w:rsidRPr="002A44AF" w:rsidTr="00202FE0">
        <w:trPr>
          <w:trHeight w:val="295"/>
        </w:trPr>
        <w:tc>
          <w:tcPr>
            <w:tcW w:w="2398" w:type="dxa"/>
          </w:tcPr>
          <w:p w:rsidR="00EC3433" w:rsidRPr="002A44AF" w:rsidRDefault="00EC3433" w:rsidP="00202FE0">
            <w:r w:rsidRPr="002A44AF">
              <w:t>Health</w:t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0609DE">
              <w:t>$</w:t>
            </w:r>
            <w:r>
              <w:t>500.00</w:t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2A44AF">
              <w:t>Landfill</w:t>
            </w:r>
            <w:r w:rsidRPr="002A44AF">
              <w:tab/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0609DE">
              <w:t>$</w:t>
            </w:r>
            <w:r>
              <w:t>360.00</w:t>
            </w:r>
          </w:p>
        </w:tc>
      </w:tr>
      <w:tr w:rsidR="00EC3433" w:rsidRPr="002A44AF" w:rsidTr="00202FE0">
        <w:trPr>
          <w:trHeight w:val="278"/>
        </w:trPr>
        <w:tc>
          <w:tcPr>
            <w:tcW w:w="2398" w:type="dxa"/>
          </w:tcPr>
          <w:p w:rsidR="00EC3433" w:rsidRPr="002A44AF" w:rsidRDefault="00EC3433" w:rsidP="00202FE0">
            <w:r w:rsidRPr="002A44AF">
              <w:t>Noxious Weeds</w:t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0609DE">
              <w:t>$</w:t>
            </w:r>
            <w:r>
              <w:t>1,134.66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Ambulance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$19,842.96</w:t>
            </w:r>
          </w:p>
        </w:tc>
      </w:tr>
      <w:tr w:rsidR="00EC3433" w:rsidRPr="002A44AF" w:rsidTr="00202FE0">
        <w:trPr>
          <w:trHeight w:val="295"/>
        </w:trPr>
        <w:tc>
          <w:tcPr>
            <w:tcW w:w="2398" w:type="dxa"/>
          </w:tcPr>
          <w:p w:rsidR="00EC3433" w:rsidRPr="002A44AF" w:rsidRDefault="00EC3433" w:rsidP="00202FE0">
            <w:r>
              <w:t xml:space="preserve">911 Communications </w:t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0609DE">
              <w:t>$</w:t>
            </w:r>
            <w:r>
              <w:t>2,099.17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State Fund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$19,235.40</w:t>
            </w:r>
          </w:p>
        </w:tc>
      </w:tr>
      <w:tr w:rsidR="00EC3433" w:rsidRPr="002A44AF" w:rsidTr="00202FE0">
        <w:trPr>
          <w:trHeight w:val="278"/>
        </w:trPr>
        <w:tc>
          <w:tcPr>
            <w:tcW w:w="2398" w:type="dxa"/>
          </w:tcPr>
          <w:p w:rsidR="00EC3433" w:rsidRPr="002A44AF" w:rsidRDefault="00EC3433" w:rsidP="00202FE0">
            <w:r>
              <w:t>City of Fairfield</w:t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0609DE">
              <w:t>$</w:t>
            </w:r>
            <w:r>
              <w:t>6,887.10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School District #121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$1,385.68</w:t>
            </w:r>
          </w:p>
        </w:tc>
      </w:tr>
      <w:tr w:rsidR="00EC3433" w:rsidRPr="002A44AF" w:rsidTr="00202FE0">
        <w:trPr>
          <w:trHeight w:val="295"/>
        </w:trPr>
        <w:tc>
          <w:tcPr>
            <w:tcW w:w="2398" w:type="dxa"/>
          </w:tcPr>
          <w:p w:rsidR="00EC3433" w:rsidRPr="002A44AF" w:rsidRDefault="00EC3433" w:rsidP="00202FE0">
            <w:r>
              <w:t>Cemetery District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$264.14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West Magic Fire Dist.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$214.71</w:t>
            </w:r>
          </w:p>
        </w:tc>
      </w:tr>
      <w:tr w:rsidR="00EC3433" w:rsidRPr="002A44AF" w:rsidTr="00202FE0">
        <w:trPr>
          <w:trHeight w:val="295"/>
        </w:trPr>
        <w:tc>
          <w:tcPr>
            <w:tcW w:w="2398" w:type="dxa"/>
          </w:tcPr>
          <w:p w:rsidR="00EC3433" w:rsidRPr="002A44AF" w:rsidRDefault="00EC3433" w:rsidP="00202FE0">
            <w:r>
              <w:t>Camas Mosquito Dist.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$550.33</w:t>
            </w:r>
          </w:p>
        </w:tc>
        <w:tc>
          <w:tcPr>
            <w:tcW w:w="2398" w:type="dxa"/>
          </w:tcPr>
          <w:p w:rsidR="00EC3433" w:rsidRPr="002A44AF" w:rsidRDefault="00EC3433" w:rsidP="00202FE0">
            <w:r>
              <w:t>Camas County Library</w:t>
            </w:r>
          </w:p>
        </w:tc>
        <w:tc>
          <w:tcPr>
            <w:tcW w:w="2398" w:type="dxa"/>
          </w:tcPr>
          <w:p w:rsidR="00EC3433" w:rsidRPr="002A44AF" w:rsidRDefault="00EC3433" w:rsidP="00202FE0">
            <w:pPr>
              <w:pStyle w:val="NoSpacing"/>
            </w:pPr>
            <w:r>
              <w:t>$2,407.32</w:t>
            </w:r>
          </w:p>
        </w:tc>
      </w:tr>
      <w:tr w:rsidR="00EC3433" w:rsidRPr="002A44AF" w:rsidTr="00202FE0">
        <w:trPr>
          <w:trHeight w:val="278"/>
        </w:trPr>
        <w:tc>
          <w:tcPr>
            <w:tcW w:w="2398" w:type="dxa"/>
          </w:tcPr>
          <w:p w:rsidR="00EC3433" w:rsidRDefault="00EC3433" w:rsidP="00202FE0">
            <w:r>
              <w:t>Parks &amp; Recreation</w:t>
            </w:r>
          </w:p>
        </w:tc>
        <w:tc>
          <w:tcPr>
            <w:tcW w:w="2398" w:type="dxa"/>
          </w:tcPr>
          <w:p w:rsidR="00EC3433" w:rsidRDefault="00EC3433" w:rsidP="00202FE0">
            <w:r>
              <w:t>$7,020.31</w:t>
            </w:r>
          </w:p>
        </w:tc>
        <w:tc>
          <w:tcPr>
            <w:tcW w:w="2398" w:type="dxa"/>
          </w:tcPr>
          <w:p w:rsidR="00EC3433" w:rsidRDefault="00EC3433" w:rsidP="00202FE0">
            <w:r>
              <w:t>Waterways Fund</w:t>
            </w:r>
          </w:p>
        </w:tc>
        <w:tc>
          <w:tcPr>
            <w:tcW w:w="2398" w:type="dxa"/>
          </w:tcPr>
          <w:p w:rsidR="00EC3433" w:rsidRDefault="00EC3433" w:rsidP="00202FE0">
            <w:pPr>
              <w:pStyle w:val="NoSpacing"/>
              <w:tabs>
                <w:tab w:val="left" w:pos="3600"/>
              </w:tabs>
            </w:pPr>
            <w:r>
              <w:t>$1,246.42</w:t>
            </w:r>
          </w:p>
        </w:tc>
      </w:tr>
      <w:tr w:rsidR="00EC3433" w:rsidRPr="002A44AF" w:rsidTr="00202FE0">
        <w:trPr>
          <w:trHeight w:val="278"/>
        </w:trPr>
        <w:tc>
          <w:tcPr>
            <w:tcW w:w="2398" w:type="dxa"/>
          </w:tcPr>
          <w:p w:rsidR="00EC3433" w:rsidRDefault="00EC3433" w:rsidP="00202FE0">
            <w:r>
              <w:t>Elections</w:t>
            </w:r>
          </w:p>
        </w:tc>
        <w:tc>
          <w:tcPr>
            <w:tcW w:w="2398" w:type="dxa"/>
          </w:tcPr>
          <w:p w:rsidR="00EC3433" w:rsidRPr="000609DE" w:rsidRDefault="00EC3433" w:rsidP="00202FE0">
            <w:r>
              <w:t>$440.62</w:t>
            </w:r>
          </w:p>
        </w:tc>
        <w:tc>
          <w:tcPr>
            <w:tcW w:w="2398" w:type="dxa"/>
          </w:tcPr>
          <w:p w:rsidR="00EC3433" w:rsidRDefault="00EC3433" w:rsidP="00202FE0"/>
        </w:tc>
        <w:tc>
          <w:tcPr>
            <w:tcW w:w="2398" w:type="dxa"/>
          </w:tcPr>
          <w:p w:rsidR="00EC3433" w:rsidRDefault="00EC3433" w:rsidP="00202FE0">
            <w:pPr>
              <w:pStyle w:val="NoSpacing"/>
              <w:tabs>
                <w:tab w:val="left" w:pos="3600"/>
              </w:tabs>
            </w:pPr>
          </w:p>
        </w:tc>
      </w:tr>
      <w:tr w:rsidR="00EC3433" w:rsidRPr="002A44AF" w:rsidTr="00202FE0">
        <w:trPr>
          <w:trHeight w:val="278"/>
        </w:trPr>
        <w:tc>
          <w:tcPr>
            <w:tcW w:w="2398" w:type="dxa"/>
          </w:tcPr>
          <w:p w:rsidR="00EC3433" w:rsidRPr="002A44AF" w:rsidRDefault="00EC3433" w:rsidP="00202FE0">
            <w:r>
              <w:t xml:space="preserve">October  </w:t>
            </w:r>
            <w:r w:rsidRPr="000C2372">
              <w:t>Payroll</w:t>
            </w:r>
          </w:p>
        </w:tc>
        <w:tc>
          <w:tcPr>
            <w:tcW w:w="2398" w:type="dxa"/>
          </w:tcPr>
          <w:p w:rsidR="00EC3433" w:rsidRPr="002A44AF" w:rsidRDefault="00EC3433" w:rsidP="00202FE0">
            <w:r w:rsidRPr="000609DE">
              <w:t>$</w:t>
            </w:r>
            <w:r>
              <w:t>121,909.78</w:t>
            </w:r>
          </w:p>
        </w:tc>
        <w:tc>
          <w:tcPr>
            <w:tcW w:w="2398" w:type="dxa"/>
          </w:tcPr>
          <w:p w:rsidR="00EC3433" w:rsidRPr="002A44AF" w:rsidRDefault="00EC3433" w:rsidP="00202FE0"/>
        </w:tc>
        <w:tc>
          <w:tcPr>
            <w:tcW w:w="2398" w:type="dxa"/>
          </w:tcPr>
          <w:p w:rsidR="00EC3433" w:rsidRPr="002A44AF" w:rsidRDefault="00EC3433" w:rsidP="00202FE0">
            <w:pPr>
              <w:pStyle w:val="NoSpacing"/>
              <w:tabs>
                <w:tab w:val="left" w:pos="3600"/>
              </w:tabs>
            </w:pPr>
          </w:p>
        </w:tc>
      </w:tr>
    </w:tbl>
    <w:p w:rsidR="00EC3433" w:rsidRPr="00734DD8" w:rsidRDefault="00EC3433" w:rsidP="00EC3433">
      <w:pPr>
        <w:rPr>
          <w:sz w:val="6"/>
        </w:rPr>
      </w:pPr>
    </w:p>
    <w:p w:rsidR="001A1B7C" w:rsidRPr="00EC3433" w:rsidRDefault="001A1B7C" w:rsidP="001A1B7C">
      <w:pPr>
        <w:rPr>
          <w:sz w:val="24"/>
          <w:szCs w:val="24"/>
        </w:rPr>
      </w:pPr>
      <w:r w:rsidRPr="00EC3433">
        <w:rPr>
          <w:sz w:val="24"/>
          <w:szCs w:val="24"/>
        </w:rPr>
        <w:t>Attest:</w:t>
      </w:r>
    </w:p>
    <w:p w:rsidR="001A1B7C" w:rsidRPr="00EC3433" w:rsidRDefault="001A1B7C" w:rsidP="00CE79AD">
      <w:pPr>
        <w:spacing w:after="0" w:line="240" w:lineRule="auto"/>
        <w:rPr>
          <w:sz w:val="24"/>
          <w:szCs w:val="24"/>
        </w:rPr>
      </w:pPr>
      <w:r w:rsidRPr="00EC3433">
        <w:rPr>
          <w:sz w:val="24"/>
          <w:szCs w:val="24"/>
        </w:rPr>
        <w:t>____________________                                                      ________________________</w:t>
      </w:r>
    </w:p>
    <w:p w:rsidR="001A1B7C" w:rsidRPr="00EC3433" w:rsidRDefault="001A1B7C" w:rsidP="00CE79AD">
      <w:pPr>
        <w:spacing w:after="0" w:line="240" w:lineRule="auto"/>
        <w:rPr>
          <w:sz w:val="24"/>
          <w:szCs w:val="24"/>
        </w:rPr>
      </w:pPr>
      <w:r w:rsidRPr="00EC3433">
        <w:rPr>
          <w:sz w:val="24"/>
          <w:szCs w:val="24"/>
        </w:rPr>
        <w:t xml:space="preserve">Travis Kramer, Chairman                                                        Erica Brixey, </w:t>
      </w:r>
      <w:r w:rsidR="004B4051" w:rsidRPr="00EC3433">
        <w:rPr>
          <w:sz w:val="24"/>
          <w:szCs w:val="24"/>
        </w:rPr>
        <w:t xml:space="preserve">Deputy </w:t>
      </w:r>
      <w:r w:rsidRPr="00EC3433">
        <w:rPr>
          <w:sz w:val="24"/>
          <w:szCs w:val="24"/>
        </w:rPr>
        <w:t>Clerk</w:t>
      </w:r>
    </w:p>
    <w:p w:rsidR="00B15EA8" w:rsidRDefault="00B15EA8">
      <w:r>
        <w:t xml:space="preserve"> </w:t>
      </w:r>
    </w:p>
    <w:p w:rsidR="00B15EA8" w:rsidRDefault="00B15EA8"/>
    <w:p w:rsidR="00B15EA8" w:rsidRDefault="00B15EA8"/>
    <w:sectPr w:rsidR="00B1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6"/>
    <w:rsid w:val="000540AD"/>
    <w:rsid w:val="000D0023"/>
    <w:rsid w:val="001929B1"/>
    <w:rsid w:val="001A1B7C"/>
    <w:rsid w:val="001A6658"/>
    <w:rsid w:val="002419C9"/>
    <w:rsid w:val="00266E6C"/>
    <w:rsid w:val="00267EEB"/>
    <w:rsid w:val="002C6094"/>
    <w:rsid w:val="003031FE"/>
    <w:rsid w:val="00303E28"/>
    <w:rsid w:val="003B31E6"/>
    <w:rsid w:val="00471C81"/>
    <w:rsid w:val="004B4051"/>
    <w:rsid w:val="004B6C1B"/>
    <w:rsid w:val="004E2814"/>
    <w:rsid w:val="00550F28"/>
    <w:rsid w:val="005C5B86"/>
    <w:rsid w:val="00634F6A"/>
    <w:rsid w:val="006855DD"/>
    <w:rsid w:val="00784FA1"/>
    <w:rsid w:val="007D7CD8"/>
    <w:rsid w:val="007E1FE4"/>
    <w:rsid w:val="00893C85"/>
    <w:rsid w:val="00895353"/>
    <w:rsid w:val="008B450F"/>
    <w:rsid w:val="008D4130"/>
    <w:rsid w:val="008E7582"/>
    <w:rsid w:val="008F372D"/>
    <w:rsid w:val="009538C9"/>
    <w:rsid w:val="009567B2"/>
    <w:rsid w:val="009577C9"/>
    <w:rsid w:val="009579A8"/>
    <w:rsid w:val="009824FD"/>
    <w:rsid w:val="00991CD5"/>
    <w:rsid w:val="009C07E2"/>
    <w:rsid w:val="009C7353"/>
    <w:rsid w:val="00A24FC1"/>
    <w:rsid w:val="00A4603E"/>
    <w:rsid w:val="00A674C2"/>
    <w:rsid w:val="00A908DF"/>
    <w:rsid w:val="00AC2101"/>
    <w:rsid w:val="00AE3F32"/>
    <w:rsid w:val="00AF686A"/>
    <w:rsid w:val="00B15EA8"/>
    <w:rsid w:val="00B47666"/>
    <w:rsid w:val="00C3386B"/>
    <w:rsid w:val="00C60F36"/>
    <w:rsid w:val="00CA7A3C"/>
    <w:rsid w:val="00CD2E80"/>
    <w:rsid w:val="00CE79AD"/>
    <w:rsid w:val="00D33462"/>
    <w:rsid w:val="00D472C7"/>
    <w:rsid w:val="00D76F62"/>
    <w:rsid w:val="00D77B18"/>
    <w:rsid w:val="00D83137"/>
    <w:rsid w:val="00D92646"/>
    <w:rsid w:val="00D97E5F"/>
    <w:rsid w:val="00DC353E"/>
    <w:rsid w:val="00E32D66"/>
    <w:rsid w:val="00EC3433"/>
    <w:rsid w:val="00F3233F"/>
    <w:rsid w:val="00F75B3B"/>
    <w:rsid w:val="00F96E8E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33"/>
    <w:pPr>
      <w:spacing w:after="0" w:line="240" w:lineRule="auto"/>
    </w:pPr>
  </w:style>
  <w:style w:type="table" w:styleId="TableGrid">
    <w:name w:val="Table Grid"/>
    <w:basedOn w:val="TableNormal"/>
    <w:uiPriority w:val="59"/>
    <w:rsid w:val="00E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33"/>
    <w:pPr>
      <w:spacing w:after="0" w:line="240" w:lineRule="auto"/>
    </w:pPr>
  </w:style>
  <w:style w:type="table" w:styleId="TableGrid">
    <w:name w:val="Table Grid"/>
    <w:basedOn w:val="TableNormal"/>
    <w:uiPriority w:val="59"/>
    <w:rsid w:val="00E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 Blodgett</dc:creator>
  <cp:lastModifiedBy>Erica Brixey</cp:lastModifiedBy>
  <cp:revision>2</cp:revision>
  <cp:lastPrinted>2017-11-28T16:08:00Z</cp:lastPrinted>
  <dcterms:created xsi:type="dcterms:W3CDTF">2017-11-28T16:24:00Z</dcterms:created>
  <dcterms:modified xsi:type="dcterms:W3CDTF">2017-11-28T16:24:00Z</dcterms:modified>
</cp:coreProperties>
</file>